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14C375" w14:textId="77777777" w:rsidR="00193DA0" w:rsidRPr="00193DA0" w:rsidRDefault="00193DA0" w:rsidP="00193DA0">
      <w:pPr>
        <w:shd w:val="clear" w:color="auto" w:fill="FFFFFF"/>
        <w:spacing w:line="240" w:lineRule="atLeast"/>
        <w:textAlignment w:val="baseline"/>
        <w:rPr>
          <w:rFonts w:ascii="Helvetica Neue" w:eastAsia="Times New Roman" w:hAnsi="Helvetica Neue" w:cs="Times New Roman"/>
          <w:color w:val="5F5F5F"/>
          <w:sz w:val="20"/>
          <w:szCs w:val="20"/>
        </w:rPr>
      </w:pPr>
      <w:r w:rsidRPr="00193DA0">
        <w:rPr>
          <w:rFonts w:ascii="Helvetica Neue" w:eastAsia="Times New Roman" w:hAnsi="Helvetica Neue" w:cs="Times New Roman"/>
          <w:color w:val="5F5F5F"/>
          <w:sz w:val="20"/>
          <w:szCs w:val="20"/>
        </w:rPr>
        <w:t>From Apple</w:t>
      </w:r>
    </w:p>
    <w:p w14:paraId="789B30DF" w14:textId="77777777" w:rsidR="00193DA0" w:rsidRPr="00193DA0" w:rsidRDefault="00193DA0" w:rsidP="00193DA0">
      <w:pPr>
        <w:numPr>
          <w:ilvl w:val="0"/>
          <w:numId w:val="1"/>
        </w:numPr>
        <w:shd w:val="clear" w:color="auto" w:fill="FFFFFF"/>
        <w:spacing w:line="285" w:lineRule="atLeast"/>
        <w:ind w:left="0"/>
        <w:textAlignment w:val="baseline"/>
        <w:rPr>
          <w:rFonts w:ascii="inherit" w:eastAsia="Times New Roman" w:hAnsi="inherit" w:cs="Times New Roman"/>
          <w:color w:val="5F5F5F"/>
          <w:sz w:val="23"/>
          <w:szCs w:val="23"/>
        </w:rPr>
      </w:pPr>
      <w:r w:rsidRPr="00193DA0">
        <w:rPr>
          <w:rFonts w:ascii="inherit" w:eastAsia="Times New Roman" w:hAnsi="inherit" w:cs="Times New Roman"/>
          <w:color w:val="5F5F5F"/>
          <w:sz w:val="23"/>
          <w:szCs w:val="23"/>
          <w:bdr w:val="none" w:sz="0" w:space="0" w:color="auto" w:frame="1"/>
        </w:rPr>
        <w:t>14.3</w:t>
      </w:r>
      <w:r w:rsidRPr="00193DA0">
        <w:rPr>
          <w:rFonts w:ascii="inherit" w:eastAsia="Times New Roman" w:hAnsi="inherit" w:cs="Times New Roman"/>
          <w:color w:val="5F5F5F"/>
          <w:sz w:val="23"/>
          <w:szCs w:val="23"/>
        </w:rPr>
        <w:t> </w:t>
      </w:r>
      <w:r w:rsidRPr="00193DA0">
        <w:rPr>
          <w:rFonts w:ascii="inherit" w:eastAsia="Times New Roman" w:hAnsi="inherit" w:cs="Times New Roman"/>
          <w:color w:val="5F5F5F"/>
          <w:sz w:val="23"/>
          <w:szCs w:val="23"/>
          <w:bdr w:val="none" w:sz="0" w:space="0" w:color="auto" w:frame="1"/>
        </w:rPr>
        <w:t>-</w:t>
      </w:r>
      <w:r w:rsidRPr="00193DA0">
        <w:rPr>
          <w:rFonts w:ascii="inherit" w:eastAsia="Times New Roman" w:hAnsi="inherit" w:cs="Times New Roman"/>
          <w:color w:val="5F5F5F"/>
          <w:sz w:val="23"/>
          <w:szCs w:val="23"/>
        </w:rPr>
        <w:t> </w:t>
      </w:r>
      <w:r w:rsidRPr="00193DA0">
        <w:rPr>
          <w:rFonts w:ascii="inherit" w:eastAsia="Times New Roman" w:hAnsi="inherit" w:cs="Times New Roman"/>
          <w:color w:val="5F5F5F"/>
          <w:sz w:val="23"/>
          <w:szCs w:val="23"/>
          <w:bdr w:val="none" w:sz="0" w:space="0" w:color="auto" w:frame="1"/>
        </w:rPr>
        <w:t>Apps that display user generated content must include a method for filtering objectionable material, a mechanism for users to flag offensive content, and the ability to block abusive users from the service</w:t>
      </w:r>
    </w:p>
    <w:p w14:paraId="74AEE540" w14:textId="77777777" w:rsidR="00193DA0" w:rsidRPr="00193DA0" w:rsidRDefault="00193DA0" w:rsidP="00193DA0">
      <w:pPr>
        <w:shd w:val="clear" w:color="auto" w:fill="FFFFFF"/>
        <w:spacing w:line="285" w:lineRule="atLeast"/>
        <w:textAlignment w:val="baseline"/>
        <w:rPr>
          <w:rFonts w:ascii="inherit" w:eastAsia="Times New Roman" w:hAnsi="inherit" w:cs="Times New Roman"/>
          <w:color w:val="5F5F5F"/>
          <w:sz w:val="23"/>
          <w:szCs w:val="23"/>
        </w:rPr>
      </w:pPr>
    </w:p>
    <w:p w14:paraId="749DCD65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  <w:r w:rsidRPr="00193DA0">
        <w:rPr>
          <w:rFonts w:ascii="inherit" w:eastAsia="Times New Roman" w:hAnsi="inherit" w:cs="Times New Roman"/>
          <w:color w:val="5F5F5F"/>
          <w:sz w:val="23"/>
          <w:szCs w:val="23"/>
          <w:bdr w:val="none" w:sz="0" w:space="0" w:color="auto" w:frame="1"/>
        </w:rPr>
        <w:t>14.3 Details</w:t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Your app enables the display of user-generated content but does not have the required precautions in place.</w:t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</w:r>
      <w:r w:rsidRPr="00193DA0">
        <w:rPr>
          <w:rFonts w:ascii="inherit" w:eastAsia="Times New Roman" w:hAnsi="inherit" w:cs="Times New Roman"/>
          <w:color w:val="5F5F5F"/>
          <w:sz w:val="23"/>
          <w:szCs w:val="23"/>
          <w:bdr w:val="none" w:sz="0" w:space="0" w:color="auto" w:frame="1"/>
        </w:rPr>
        <w:t>Next Steps</w:t>
      </w:r>
      <w:bookmarkStart w:id="0" w:name="_GoBack"/>
      <w:bookmarkEnd w:id="0"/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It is necessary that you put all of the following precautions in place:</w:t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</w: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- Require that users agree to terms (EULA) and these terms must make it clear that there is no tolerance for objectionable content</w:t>
      </w:r>
    </w:p>
    <w:p w14:paraId="64DD935A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</w:p>
    <w:p w14:paraId="236AC0AF" w14:textId="56F8EC76" w:rsidR="00193DA0" w:rsidRPr="00AE1882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b/>
          <w:color w:val="5F5F5F"/>
          <w:sz w:val="23"/>
          <w:szCs w:val="23"/>
        </w:rPr>
      </w:pPr>
      <w:r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On the first launch of the application, the End User License Agreement requires the user to agree before using the application. </w:t>
      </w:r>
      <w:r w:rsidR="00307C5E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The user can also view the EULA in the settings view controller at any time during application use. </w:t>
      </w:r>
    </w:p>
    <w:p w14:paraId="516EBD02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- Use moderators to flag and remove inappropriate content and offensive users</w:t>
      </w:r>
    </w:p>
    <w:p w14:paraId="2055E1DA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</w:p>
    <w:p w14:paraId="19C61FCB" w14:textId="1C8883FC" w:rsidR="00193DA0" w:rsidRPr="00AE1882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b/>
          <w:color w:val="5F5F5F"/>
          <w:sz w:val="23"/>
          <w:szCs w:val="23"/>
        </w:rPr>
      </w:pPr>
      <w:r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An option to flag inappropriate posts is available as the black return symbol. The num</w:t>
      </w:r>
      <w:r w:rsidR="00F4362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ber of flags will appear in a JSON NoSQL </w:t>
      </w:r>
      <w:r w:rsidR="00F4362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database</w:t>
      </w:r>
      <w:r w:rsidR="00F4362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</w:t>
      </w:r>
      <w:r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(Firebase)</w:t>
      </w:r>
      <w:r w:rsidR="007C7C1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and will be update</w:t>
      </w:r>
      <w:r w:rsidR="00307C5E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d</w:t>
      </w:r>
      <w:r w:rsidR="007C7C1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on a </w:t>
      </w:r>
      <w:r w:rsidR="004220B6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real-time</w:t>
      </w:r>
      <w:r w:rsidR="007C7C1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basis</w:t>
      </w:r>
      <w:r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. When the number of flags for a post exceeds a certain amount (3 flags), the moderator or developer can actively remove the post from the data reference tree</w:t>
      </w:r>
      <w:r w:rsidR="00307C5E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which will remove the post</w:t>
      </w:r>
      <w:r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. </w:t>
      </w:r>
    </w:p>
    <w:p w14:paraId="60BE800B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- Users need a mechanism to flag objectionable content and report users generating this content</w:t>
      </w:r>
    </w:p>
    <w:p w14:paraId="074302E9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</w:p>
    <w:p w14:paraId="30D3611D" w14:textId="2DAC5B2D" w:rsidR="00193DA0" w:rsidRPr="00AE1882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b/>
          <w:color w:val="5F5F5F"/>
          <w:sz w:val="23"/>
          <w:szCs w:val="23"/>
        </w:rPr>
      </w:pPr>
      <w:r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Users have the option to either flag a post they deem inappropriate or block a user from their feed. </w:t>
      </w:r>
      <w:r w:rsidR="007C7C1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When a user blocks another user, the blocked user’s</w:t>
      </w:r>
      <w:r w:rsidR="00307C5E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posts will disappear from that</w:t>
      </w:r>
      <w:r w:rsidR="007C7C1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user</w:t>
      </w:r>
      <w:r w:rsidR="00307C5E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’s feed</w:t>
      </w:r>
      <w:r w:rsidR="007C7C11" w:rsidRP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.</w:t>
      </w:r>
    </w:p>
    <w:p w14:paraId="38415F6A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- Users need a mechanism to block abusive users</w:t>
      </w:r>
    </w:p>
    <w:p w14:paraId="3EF64318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</w:p>
    <w:p w14:paraId="0878C48B" w14:textId="757846BC" w:rsidR="007C7C11" w:rsidRPr="00F73F75" w:rsidRDefault="007C7C11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b/>
          <w:color w:val="5F5F5F"/>
          <w:sz w:val="23"/>
          <w:szCs w:val="23"/>
        </w:rPr>
      </w:pPr>
      <w:r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Users can block other users</w:t>
      </w:r>
      <w:r w:rsidR="004130FB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by selecting the block user option</w:t>
      </w:r>
      <w:r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. </w:t>
      </w:r>
      <w:r w:rsidR="00F73F75"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When this option is selected, a</w:t>
      </w:r>
      <w:r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ll of the blocked user’s posts will immediately </w:t>
      </w:r>
      <w:r w:rsidR="00F73F75"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be removed from their </w:t>
      </w:r>
      <w:proofErr w:type="spellStart"/>
      <w:r w:rsidR="00F73F75"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TableView</w:t>
      </w:r>
      <w:proofErr w:type="spellEnd"/>
      <w:r w:rsidR="00F73F75"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feed and their generated user ID will appear under the offended </w:t>
      </w:r>
      <w:proofErr w:type="gramStart"/>
      <w:r w:rsidR="00F73F75"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user’s  (</w:t>
      </w:r>
      <w:proofErr w:type="gramEnd"/>
      <w:r w:rsidR="00F73F75"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user who blocks the abusive user) data tree labeled with the key “blacklist”. </w:t>
      </w:r>
    </w:p>
    <w:p w14:paraId="1C18AD4A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- Developer must act on objectionable content reports within 24 hours by removing the content and ejecting the user who provided the offending content</w:t>
      </w:r>
    </w:p>
    <w:p w14:paraId="79BCAA79" w14:textId="77777777" w:rsidR="00F73F75" w:rsidRDefault="00F73F75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</w:p>
    <w:p w14:paraId="495107CC" w14:textId="77777777" w:rsid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</w:p>
    <w:p w14:paraId="44A4EF88" w14:textId="483297FA" w:rsidR="00193DA0" w:rsidRPr="00F73F75" w:rsidRDefault="00417631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b/>
          <w:color w:val="5F5F5F"/>
          <w:sz w:val="23"/>
          <w:szCs w:val="23"/>
        </w:rPr>
      </w:pPr>
      <w:r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If a user has more than one post that contains 3 flags or more, the developer will </w:t>
      </w:r>
      <w:r w:rsid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be notified immediately</w:t>
      </w:r>
      <w:r w:rsidR="00307C5E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through email</w:t>
      </w:r>
      <w:r w:rsid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and will </w:t>
      </w:r>
      <w:r w:rsidRPr="00F73F7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act on t</w:t>
      </w:r>
      <w:r w:rsid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his user within 24 hours by deleting all their posts on the da</w:t>
      </w:r>
      <w:r w:rsidR="00CF75A5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>tabase and then</w:t>
      </w:r>
      <w:r w:rsidR="00AE1882">
        <w:rPr>
          <w:rFonts w:ascii="Helvetica Neue" w:eastAsia="Times New Roman" w:hAnsi="Helvetica Neue" w:cs="Times New Roman"/>
          <w:b/>
          <w:color w:val="5F5F5F"/>
          <w:sz w:val="23"/>
          <w:szCs w:val="23"/>
        </w:rPr>
        <w:t xml:space="preserve"> delete the user from the Firebase authentication database. </w:t>
      </w:r>
    </w:p>
    <w:p w14:paraId="068606C2" w14:textId="77777777" w:rsidR="00193DA0" w:rsidRPr="00193DA0" w:rsidRDefault="00193DA0" w:rsidP="00193DA0">
      <w:pPr>
        <w:shd w:val="clear" w:color="auto" w:fill="FFFFFF"/>
        <w:spacing w:line="285" w:lineRule="atLeast"/>
        <w:textAlignment w:val="baseline"/>
        <w:rPr>
          <w:rFonts w:ascii="Helvetica Neue" w:eastAsia="Times New Roman" w:hAnsi="Helvetica Neue" w:cs="Times New Roman"/>
          <w:color w:val="5F5F5F"/>
          <w:sz w:val="23"/>
          <w:szCs w:val="23"/>
        </w:rPr>
      </w:pPr>
      <w:r w:rsidRPr="00193DA0">
        <w:rPr>
          <w:rFonts w:ascii="Helvetica Neue" w:eastAsia="Times New Roman" w:hAnsi="Helvetica Neue" w:cs="Times New Roman"/>
          <w:color w:val="5F5F5F"/>
          <w:sz w:val="23"/>
          <w:szCs w:val="23"/>
        </w:rPr>
        <w:br/>
        <w:t>- Developer needs a method for ejecting users who violate the terms of the EULA</w:t>
      </w:r>
    </w:p>
    <w:p w14:paraId="5EBDE57D" w14:textId="77777777" w:rsidR="00F73F75" w:rsidRDefault="00F73F75"/>
    <w:p w14:paraId="3619E246" w14:textId="34B2DAA1" w:rsidR="005F28CE" w:rsidRPr="00D32F67" w:rsidRDefault="00417631">
      <w:pPr>
        <w:rPr>
          <w:rFonts w:ascii="Helvetica Neue" w:hAnsi="Helvetica Neue"/>
          <w:b/>
          <w:sz w:val="23"/>
          <w:szCs w:val="23"/>
        </w:rPr>
      </w:pPr>
      <w:r w:rsidRPr="00D32F67">
        <w:rPr>
          <w:rFonts w:ascii="Helvetica Neue" w:hAnsi="Helvetica Neue"/>
          <w:b/>
          <w:sz w:val="23"/>
          <w:szCs w:val="23"/>
        </w:rPr>
        <w:t>If any violation of the terms and conditions of EULA is discove</w:t>
      </w:r>
      <w:r w:rsidR="00AE1882" w:rsidRPr="00D32F67">
        <w:rPr>
          <w:rFonts w:ascii="Helvetica Neue" w:hAnsi="Helvetica Neue"/>
          <w:b/>
          <w:sz w:val="23"/>
          <w:szCs w:val="23"/>
        </w:rPr>
        <w:t>red, the developer can delete</w:t>
      </w:r>
      <w:r w:rsidRPr="00D32F67">
        <w:rPr>
          <w:rFonts w:ascii="Helvetica Neue" w:hAnsi="Helvetica Neue"/>
          <w:b/>
          <w:sz w:val="23"/>
          <w:szCs w:val="23"/>
        </w:rPr>
        <w:t xml:space="preserve"> </w:t>
      </w:r>
      <w:r w:rsidR="00AE1882" w:rsidRPr="00D32F67">
        <w:rPr>
          <w:rFonts w:ascii="Helvetica Neue" w:hAnsi="Helvetica Neue"/>
          <w:b/>
          <w:sz w:val="23"/>
          <w:szCs w:val="23"/>
        </w:rPr>
        <w:t>the user from</w:t>
      </w:r>
      <w:r w:rsidRPr="00D32F67">
        <w:rPr>
          <w:rFonts w:ascii="Helvetica Neue" w:hAnsi="Helvetica Neue"/>
          <w:b/>
          <w:sz w:val="23"/>
          <w:szCs w:val="23"/>
        </w:rPr>
        <w:t xml:space="preserve"> Firebase</w:t>
      </w:r>
      <w:r w:rsidR="003F7791" w:rsidRPr="00D32F67">
        <w:rPr>
          <w:rFonts w:ascii="Helvetica Neue" w:hAnsi="Helvetica Neue"/>
          <w:b/>
          <w:sz w:val="23"/>
          <w:szCs w:val="23"/>
        </w:rPr>
        <w:t>’s secure</w:t>
      </w:r>
      <w:r w:rsidR="00AE1882" w:rsidRPr="00D32F67">
        <w:rPr>
          <w:rFonts w:ascii="Helvetica Neue" w:hAnsi="Helvetica Neue"/>
          <w:b/>
          <w:sz w:val="23"/>
          <w:szCs w:val="23"/>
        </w:rPr>
        <w:t xml:space="preserve"> authentication</w:t>
      </w:r>
      <w:r w:rsidR="003F7791" w:rsidRPr="00D32F67">
        <w:rPr>
          <w:rFonts w:ascii="Helvetica Neue" w:hAnsi="Helvetica Neue"/>
          <w:b/>
          <w:sz w:val="23"/>
          <w:szCs w:val="23"/>
        </w:rPr>
        <w:t xml:space="preserve"> database where the email address or </w:t>
      </w:r>
      <w:r w:rsidR="006A1E71" w:rsidRPr="00D32F67">
        <w:rPr>
          <w:rFonts w:ascii="Helvetica Neue" w:hAnsi="Helvetica Neue"/>
          <w:b/>
          <w:sz w:val="23"/>
          <w:szCs w:val="23"/>
        </w:rPr>
        <w:t xml:space="preserve">secured </w:t>
      </w:r>
      <w:r w:rsidR="003F7791" w:rsidRPr="00D32F67">
        <w:rPr>
          <w:rFonts w:ascii="Helvetica Neue" w:hAnsi="Helvetica Neue"/>
          <w:b/>
          <w:sz w:val="23"/>
          <w:szCs w:val="23"/>
        </w:rPr>
        <w:t xml:space="preserve">login information is shown. </w:t>
      </w:r>
    </w:p>
    <w:p w14:paraId="124769DE" w14:textId="77777777" w:rsidR="006A1E71" w:rsidRDefault="006A1E71">
      <w:pPr>
        <w:rPr>
          <w:b/>
        </w:rPr>
      </w:pPr>
    </w:p>
    <w:p w14:paraId="58B51B8D" w14:textId="3397E8AA" w:rsidR="006A1E71" w:rsidRDefault="006A1E71">
      <w:pPr>
        <w:rPr>
          <w:b/>
        </w:rPr>
      </w:pPr>
      <w:r w:rsidRPr="006A1E71">
        <w:rPr>
          <w:b/>
        </w:rPr>
        <w:drawing>
          <wp:inline distT="0" distB="0" distL="0" distR="0" wp14:anchorId="65C59CB8" wp14:editId="24B4D037">
            <wp:extent cx="5943600" cy="1315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296B" w14:textId="77777777" w:rsidR="006A1E71" w:rsidRPr="00F73F75" w:rsidRDefault="006A1E71">
      <w:pPr>
        <w:rPr>
          <w:b/>
        </w:rPr>
      </w:pPr>
    </w:p>
    <w:sectPr w:rsidR="006A1E71" w:rsidRPr="00F73F75" w:rsidSect="00CA05A5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87094C"/>
    <w:multiLevelType w:val="multilevel"/>
    <w:tmpl w:val="D8C6D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DA0"/>
    <w:rsid w:val="00193DA0"/>
    <w:rsid w:val="00307C5E"/>
    <w:rsid w:val="003F7791"/>
    <w:rsid w:val="004130FB"/>
    <w:rsid w:val="00417631"/>
    <w:rsid w:val="004220B6"/>
    <w:rsid w:val="006502B2"/>
    <w:rsid w:val="006A1E71"/>
    <w:rsid w:val="007C7C11"/>
    <w:rsid w:val="00AE1882"/>
    <w:rsid w:val="00C933BD"/>
    <w:rsid w:val="00CA05A5"/>
    <w:rsid w:val="00CF75A5"/>
    <w:rsid w:val="00D32F67"/>
    <w:rsid w:val="00D73FE8"/>
    <w:rsid w:val="00F43621"/>
    <w:rsid w:val="00F73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86D4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ejectioncode">
    <w:name w:val="rejectioncode"/>
    <w:basedOn w:val="DefaultParagraphFont"/>
    <w:rsid w:val="00193DA0"/>
  </w:style>
  <w:style w:type="character" w:customStyle="1" w:styleId="apple-converted-space">
    <w:name w:val="apple-converted-space"/>
    <w:basedOn w:val="DefaultParagraphFont"/>
    <w:rsid w:val="00193DA0"/>
  </w:style>
  <w:style w:type="character" w:customStyle="1" w:styleId="ng-binding">
    <w:name w:val="ng-binding"/>
    <w:basedOn w:val="DefaultParagraphFont"/>
    <w:rsid w:val="00193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180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395</Words>
  <Characters>2256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Shawn H Hong</dc:creator>
  <cp:keywords/>
  <dc:description/>
  <cp:lastModifiedBy>Shawn H Hong</cp:lastModifiedBy>
  <cp:revision>5</cp:revision>
  <dcterms:created xsi:type="dcterms:W3CDTF">2016-04-27T17:25:00Z</dcterms:created>
  <dcterms:modified xsi:type="dcterms:W3CDTF">2016-05-02T15:58:00Z</dcterms:modified>
</cp:coreProperties>
</file>